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42"/>
        <w:tblW w:w="15588" w:type="dxa"/>
        <w:tblLook w:val="04A0" w:firstRow="1" w:lastRow="0" w:firstColumn="1" w:lastColumn="0" w:noHBand="0" w:noVBand="1"/>
      </w:tblPr>
      <w:tblGrid>
        <w:gridCol w:w="1694"/>
        <w:gridCol w:w="13894"/>
      </w:tblGrid>
      <w:tr w:rsidR="006C0E15" w14:paraId="6EFFB70C" w14:textId="77777777" w:rsidTr="008A43F1">
        <w:trPr>
          <w:trHeight w:val="841"/>
        </w:trPr>
        <w:tc>
          <w:tcPr>
            <w:tcW w:w="15588" w:type="dxa"/>
            <w:gridSpan w:val="2"/>
            <w:shd w:val="clear" w:color="auto" w:fill="538135" w:themeFill="accent6" w:themeFillShade="BF"/>
            <w:vAlign w:val="center"/>
          </w:tcPr>
          <w:p w14:paraId="56CF6FC5" w14:textId="6F68CBBB" w:rsidR="006C0E15" w:rsidRPr="00FA2496" w:rsidRDefault="007612D7" w:rsidP="008E50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OLE_LINK12"/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243ED2B" wp14:editId="5EC9FB43">
                  <wp:simplePos x="0" y="0"/>
                  <wp:positionH relativeFrom="column">
                    <wp:posOffset>8447405</wp:posOffset>
                  </wp:positionH>
                  <wp:positionV relativeFrom="paragraph">
                    <wp:posOffset>-7620</wp:posOffset>
                  </wp:positionV>
                  <wp:extent cx="755650" cy="442595"/>
                  <wp:effectExtent l="0" t="0" r="635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442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50A3"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86BF485" wp14:editId="3F87C01B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-35560</wp:posOffset>
                  </wp:positionV>
                  <wp:extent cx="756000" cy="442800"/>
                  <wp:effectExtent l="0" t="0" r="635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44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0E15" w:rsidRPr="00FA249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Whit</w:t>
            </w:r>
            <w:r w:rsidR="006C766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ecross Nursery School Phonics </w:t>
            </w:r>
            <w:r w:rsidR="006C0E15" w:rsidRPr="00FA249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Curriculum</w:t>
            </w:r>
          </w:p>
        </w:tc>
      </w:tr>
      <w:tr w:rsidR="006C0E15" w14:paraId="45839B28" w14:textId="77777777" w:rsidTr="008A43F1">
        <w:trPr>
          <w:trHeight w:val="4805"/>
        </w:trPr>
        <w:tc>
          <w:tcPr>
            <w:tcW w:w="1694" w:type="dxa"/>
            <w:shd w:val="clear" w:color="auto" w:fill="E2EFD9" w:themeFill="accent6" w:themeFillTint="33"/>
            <w:vAlign w:val="center"/>
          </w:tcPr>
          <w:p w14:paraId="631E496F" w14:textId="77777777" w:rsidR="006C0E15" w:rsidRPr="00917646" w:rsidRDefault="006C0E15" w:rsidP="006C0E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7646">
              <w:rPr>
                <w:rFonts w:ascii="Arial" w:hAnsi="Arial" w:cs="Arial"/>
                <w:b/>
                <w:sz w:val="20"/>
                <w:szCs w:val="20"/>
              </w:rPr>
              <w:t>Intent</w:t>
            </w:r>
          </w:p>
        </w:tc>
        <w:tc>
          <w:tcPr>
            <w:tcW w:w="13894" w:type="dxa"/>
            <w:shd w:val="clear" w:color="auto" w:fill="FFF2CC" w:themeFill="accent4" w:themeFillTint="33"/>
            <w:vAlign w:val="center"/>
          </w:tcPr>
          <w:p w14:paraId="1BF40DC1" w14:textId="77777777" w:rsidR="006C766E" w:rsidRPr="00917646" w:rsidRDefault="006C766E" w:rsidP="006C766E">
            <w:pPr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The children </w:t>
            </w:r>
            <w:r w:rsidR="008A43F1">
              <w:rPr>
                <w:rFonts w:ascii="Arial" w:hAnsi="Arial" w:cs="Arial"/>
                <w:sz w:val="20"/>
                <w:szCs w:val="20"/>
              </w:rPr>
              <w:t>will be</w:t>
            </w:r>
            <w:r w:rsidRPr="00917646">
              <w:rPr>
                <w:rFonts w:ascii="Arial" w:hAnsi="Arial" w:cs="Arial"/>
                <w:sz w:val="20"/>
                <w:szCs w:val="20"/>
              </w:rPr>
              <w:t xml:space="preserve"> taught Phonics in </w:t>
            </w:r>
            <w:r w:rsidR="008A43F1">
              <w:rPr>
                <w:rFonts w:ascii="Arial" w:hAnsi="Arial" w:cs="Arial"/>
                <w:sz w:val="20"/>
                <w:szCs w:val="20"/>
              </w:rPr>
              <w:t xml:space="preserve">a mixture of </w:t>
            </w:r>
            <w:r w:rsidRPr="00917646">
              <w:rPr>
                <w:rFonts w:ascii="Arial" w:hAnsi="Arial" w:cs="Arial"/>
                <w:sz w:val="20"/>
                <w:szCs w:val="20"/>
              </w:rPr>
              <w:t xml:space="preserve">differentiated </w:t>
            </w:r>
            <w:r w:rsidR="008A43F1">
              <w:rPr>
                <w:rFonts w:ascii="Arial" w:hAnsi="Arial" w:cs="Arial"/>
                <w:sz w:val="20"/>
                <w:szCs w:val="20"/>
              </w:rPr>
              <w:t>and mixed ability group sessions to allow all children to</w:t>
            </w:r>
            <w:r w:rsidRPr="00917646">
              <w:rPr>
                <w:rFonts w:ascii="Arial" w:hAnsi="Arial" w:cs="Arial"/>
                <w:sz w:val="20"/>
                <w:szCs w:val="20"/>
              </w:rPr>
              <w:t xml:space="preserve"> access the learning and to ensure it is taught at the correct level. In Nursery all staff model the use of proper </w:t>
            </w:r>
            <w:r w:rsidR="008A43F1">
              <w:rPr>
                <w:rFonts w:ascii="Arial" w:hAnsi="Arial" w:cs="Arial"/>
                <w:sz w:val="20"/>
                <w:szCs w:val="20"/>
              </w:rPr>
              <w:t>speech and pronunciation. We follow</w:t>
            </w:r>
            <w:r w:rsidRPr="00917646">
              <w:rPr>
                <w:rFonts w:ascii="Arial" w:hAnsi="Arial" w:cs="Arial"/>
                <w:sz w:val="20"/>
                <w:szCs w:val="20"/>
              </w:rPr>
              <w:t xml:space="preserve"> the Monster Phonics Scheme which matches the early year’s framework and development matters bands. It is a multi-sensory and child centred scheme, teaching phonics through a range of age – appropriate, </w:t>
            </w:r>
            <w:proofErr w:type="gramStart"/>
            <w:r w:rsidRPr="00917646">
              <w:rPr>
                <w:rFonts w:ascii="Arial" w:hAnsi="Arial" w:cs="Arial"/>
                <w:sz w:val="20"/>
                <w:szCs w:val="20"/>
              </w:rPr>
              <w:t>interactive</w:t>
            </w:r>
            <w:proofErr w:type="gramEnd"/>
            <w:r w:rsidRPr="00917646">
              <w:rPr>
                <w:rFonts w:ascii="Arial" w:hAnsi="Arial" w:cs="Arial"/>
                <w:sz w:val="20"/>
                <w:szCs w:val="20"/>
              </w:rPr>
              <w:t xml:space="preserve"> and fun games/activities. We aim to teach children the necessary phonics foundations </w:t>
            </w:r>
            <w:proofErr w:type="gramStart"/>
            <w:r w:rsidRPr="00917646">
              <w:rPr>
                <w:rFonts w:ascii="Arial" w:hAnsi="Arial" w:cs="Arial"/>
                <w:sz w:val="20"/>
                <w:szCs w:val="20"/>
              </w:rPr>
              <w:t>in order for</w:t>
            </w:r>
            <w:proofErr w:type="gramEnd"/>
            <w:r w:rsidRPr="00917646">
              <w:rPr>
                <w:rFonts w:ascii="Arial" w:hAnsi="Arial" w:cs="Arial"/>
                <w:sz w:val="20"/>
                <w:szCs w:val="20"/>
              </w:rPr>
              <w:t xml:space="preserve"> them to succeed in reception. The Phonics Scheme is based on the seven </w:t>
            </w:r>
            <w:proofErr w:type="gramStart"/>
            <w:r w:rsidRPr="00917646">
              <w:rPr>
                <w:rFonts w:ascii="Arial" w:hAnsi="Arial" w:cs="Arial"/>
                <w:sz w:val="20"/>
                <w:szCs w:val="20"/>
              </w:rPr>
              <w:t>aspects;</w:t>
            </w:r>
            <w:proofErr w:type="gramEnd"/>
            <w:r w:rsidRPr="0091764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CC06433" w14:textId="77777777" w:rsidR="006C766E" w:rsidRPr="00917646" w:rsidRDefault="006C766E" w:rsidP="006C766E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0"/>
              <w:ind w:left="720"/>
              <w:contextualSpacing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1: Environmental sounds </w:t>
            </w:r>
          </w:p>
          <w:p w14:paraId="7BD0F67A" w14:textId="77777777" w:rsidR="006C766E" w:rsidRPr="00917646" w:rsidRDefault="006C766E" w:rsidP="006C766E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0"/>
              <w:ind w:left="720"/>
              <w:contextualSpacing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>2: Instrumental sounds</w:t>
            </w:r>
          </w:p>
          <w:p w14:paraId="1A8CB390" w14:textId="77777777" w:rsidR="006C766E" w:rsidRPr="00917646" w:rsidRDefault="006C766E" w:rsidP="006C766E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0"/>
              <w:ind w:left="720"/>
              <w:contextualSpacing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3: Awareness of body sounds and rhythms </w:t>
            </w:r>
          </w:p>
          <w:p w14:paraId="22D15DED" w14:textId="77777777" w:rsidR="006C766E" w:rsidRPr="00917646" w:rsidRDefault="006C766E" w:rsidP="006C766E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0"/>
              <w:ind w:left="720"/>
              <w:contextualSpacing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4: Rhythm and rhyme in speech </w:t>
            </w:r>
          </w:p>
          <w:p w14:paraId="550D12EE" w14:textId="77777777" w:rsidR="006C766E" w:rsidRPr="00917646" w:rsidRDefault="006C766E" w:rsidP="006C766E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0"/>
              <w:ind w:left="720"/>
              <w:contextualSpacing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5. Alliteration and initial sounds in words </w:t>
            </w:r>
          </w:p>
          <w:p w14:paraId="719C1963" w14:textId="77777777" w:rsidR="006C766E" w:rsidRPr="00917646" w:rsidRDefault="006C766E" w:rsidP="006C766E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0"/>
              <w:ind w:left="720"/>
              <w:contextualSpacing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6. Voice sounds </w:t>
            </w:r>
          </w:p>
          <w:p w14:paraId="0C86DE82" w14:textId="77777777" w:rsidR="006C766E" w:rsidRPr="00917646" w:rsidRDefault="006C766E" w:rsidP="006C766E">
            <w:pPr>
              <w:pStyle w:val="ListParagraph"/>
              <w:numPr>
                <w:ilvl w:val="0"/>
                <w:numId w:val="4"/>
              </w:numPr>
              <w:suppressAutoHyphens/>
              <w:autoSpaceDN w:val="0"/>
              <w:spacing w:after="0"/>
              <w:ind w:left="720"/>
              <w:contextualSpacing w:val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7. Oral blending and segmenting </w:t>
            </w:r>
          </w:p>
          <w:p w14:paraId="2D12D84D" w14:textId="77777777" w:rsidR="006C766E" w:rsidRPr="00917646" w:rsidRDefault="006C766E" w:rsidP="006C766E">
            <w:pPr>
              <w:suppressAutoHyphens/>
              <w:autoSpaceDN w:val="0"/>
              <w:spacing w:line="276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All of the </w:t>
            </w:r>
            <w:r w:rsidR="008A43F1">
              <w:rPr>
                <w:rFonts w:ascii="Arial" w:hAnsi="Arial" w:cs="Arial"/>
                <w:sz w:val="20"/>
                <w:szCs w:val="20"/>
              </w:rPr>
              <w:t xml:space="preserve">above </w:t>
            </w:r>
            <w:r w:rsidRPr="00917646">
              <w:rPr>
                <w:rFonts w:ascii="Arial" w:hAnsi="Arial" w:cs="Arial"/>
                <w:sz w:val="20"/>
                <w:szCs w:val="20"/>
              </w:rPr>
              <w:t xml:space="preserve">aspects are divided into three </w:t>
            </w:r>
            <w:proofErr w:type="gramStart"/>
            <w:r w:rsidRPr="00917646">
              <w:rPr>
                <w:rFonts w:ascii="Arial" w:hAnsi="Arial" w:cs="Arial"/>
                <w:sz w:val="20"/>
                <w:szCs w:val="20"/>
              </w:rPr>
              <w:t>strands;</w:t>
            </w:r>
            <w:proofErr w:type="gramEnd"/>
            <w:r w:rsidRPr="0091764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700C8DB" w14:textId="77777777" w:rsidR="006C766E" w:rsidRPr="00917646" w:rsidRDefault="006C766E" w:rsidP="006C766E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Tuning into sounds (auditory discrimination), </w:t>
            </w:r>
          </w:p>
          <w:p w14:paraId="04264CF5" w14:textId="77777777" w:rsidR="006C766E" w:rsidRPr="00917646" w:rsidRDefault="006C766E" w:rsidP="006C766E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Listening and remembering sounds (auditory memory and sequencing) </w:t>
            </w:r>
          </w:p>
          <w:p w14:paraId="4C630CD9" w14:textId="77777777" w:rsidR="009761D1" w:rsidRPr="00917646" w:rsidRDefault="006C766E" w:rsidP="00760AC8">
            <w:pPr>
              <w:pStyle w:val="ListParagraph"/>
              <w:numPr>
                <w:ilvl w:val="0"/>
                <w:numId w:val="5"/>
              </w:numPr>
              <w:suppressAutoHyphens/>
              <w:autoSpaceDN w:val="0"/>
              <w:spacing w:after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>Talking about sounds (developing vocabulary and language comprehension).</w:t>
            </w:r>
          </w:p>
          <w:p w14:paraId="0EF0C35E" w14:textId="77777777" w:rsidR="00D703D2" w:rsidRPr="00917646" w:rsidRDefault="006C766E" w:rsidP="008A43F1">
            <w:pPr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Aspects 1-6 are taught on a rotational basis to ensure all children are given equal opportunity to experience the phonics curriculum. At completion the children will be able to use and apply this </w:t>
            </w:r>
            <w:r w:rsidR="008A43F1">
              <w:rPr>
                <w:rFonts w:ascii="Arial" w:hAnsi="Arial" w:cs="Arial"/>
                <w:sz w:val="20"/>
                <w:szCs w:val="20"/>
              </w:rPr>
              <w:t>phonics teaching to support the skill development of</w:t>
            </w:r>
            <w:r w:rsidRPr="00917646">
              <w:rPr>
                <w:rFonts w:ascii="Arial" w:hAnsi="Arial" w:cs="Arial"/>
                <w:sz w:val="20"/>
                <w:szCs w:val="20"/>
              </w:rPr>
              <w:t xml:space="preserve"> Aspect 7. </w:t>
            </w:r>
          </w:p>
        </w:tc>
      </w:tr>
      <w:tr w:rsidR="006C0E15" w14:paraId="09C4151D" w14:textId="77777777" w:rsidTr="008A43F1">
        <w:trPr>
          <w:trHeight w:val="2124"/>
        </w:trPr>
        <w:tc>
          <w:tcPr>
            <w:tcW w:w="1694" w:type="dxa"/>
            <w:shd w:val="clear" w:color="auto" w:fill="E2EFD9" w:themeFill="accent6" w:themeFillTint="33"/>
            <w:vAlign w:val="center"/>
          </w:tcPr>
          <w:p w14:paraId="64E4153C" w14:textId="77777777" w:rsidR="006C0E15" w:rsidRPr="00917646" w:rsidRDefault="006054B5" w:rsidP="006C0E1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17646">
              <w:rPr>
                <w:rFonts w:ascii="Arial" w:hAnsi="Arial" w:cs="Arial"/>
                <w:b/>
                <w:sz w:val="20"/>
                <w:szCs w:val="20"/>
              </w:rPr>
              <w:t>Implementation</w:t>
            </w:r>
          </w:p>
        </w:tc>
        <w:tc>
          <w:tcPr>
            <w:tcW w:w="13894" w:type="dxa"/>
            <w:shd w:val="clear" w:color="auto" w:fill="FBE4D5" w:themeFill="accent2" w:themeFillTint="33"/>
            <w:vAlign w:val="center"/>
          </w:tcPr>
          <w:p w14:paraId="1D0F987C" w14:textId="77777777" w:rsidR="00C54FB6" w:rsidRPr="00C54FB6" w:rsidRDefault="007A7A8E" w:rsidP="00C54FB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54FB6">
              <w:rPr>
                <w:rFonts w:ascii="Arial" w:hAnsi="Arial" w:cs="Arial"/>
                <w:sz w:val="20"/>
                <w:szCs w:val="20"/>
              </w:rPr>
              <w:t xml:space="preserve">Phonics is taught in differentiated groups, </w:t>
            </w:r>
            <w:r w:rsidR="00C54FB6">
              <w:rPr>
                <w:rFonts w:ascii="Arial" w:hAnsi="Arial" w:cs="Arial"/>
                <w:sz w:val="20"/>
                <w:szCs w:val="20"/>
              </w:rPr>
              <w:t>in together time,</w:t>
            </w:r>
            <w:r w:rsidRPr="00C54F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4FB6" w:rsidRPr="00C54FB6">
              <w:rPr>
                <w:rFonts w:ascii="Arial" w:hAnsi="Arial" w:cs="Arial"/>
                <w:sz w:val="20"/>
                <w:szCs w:val="20"/>
              </w:rPr>
              <w:t xml:space="preserve">but it is also ongoing throughout sessions </w:t>
            </w:r>
            <w:r w:rsidRPr="00C54FB6">
              <w:rPr>
                <w:rFonts w:ascii="Arial" w:hAnsi="Arial" w:cs="Arial"/>
                <w:sz w:val="20"/>
                <w:szCs w:val="20"/>
              </w:rPr>
              <w:t xml:space="preserve">during continuous provision. We are constantly singing, making up </w:t>
            </w:r>
            <w:r w:rsidR="00C54FB6" w:rsidRPr="00C54FB6">
              <w:rPr>
                <w:rFonts w:ascii="Arial" w:hAnsi="Arial" w:cs="Arial"/>
                <w:sz w:val="20"/>
                <w:szCs w:val="20"/>
              </w:rPr>
              <w:t xml:space="preserve">rhymes, reading rhyming stories, repeating different rhymes, </w:t>
            </w:r>
            <w:r w:rsidR="00C54FB6">
              <w:rPr>
                <w:rFonts w:ascii="Arial" w:hAnsi="Arial" w:cs="Arial"/>
                <w:sz w:val="20"/>
                <w:szCs w:val="20"/>
              </w:rPr>
              <w:t xml:space="preserve">building an awareness of </w:t>
            </w:r>
            <w:r w:rsidR="00C54FB6" w:rsidRPr="00C54FB6">
              <w:rPr>
                <w:rFonts w:ascii="Arial" w:hAnsi="Arial" w:cs="Arial"/>
                <w:sz w:val="20"/>
                <w:szCs w:val="20"/>
              </w:rPr>
              <w:t xml:space="preserve">rhythms and refrains, playing words games, using creative language in role play, </w:t>
            </w:r>
            <w:proofErr w:type="gramStart"/>
            <w:r w:rsidR="00C54FB6" w:rsidRPr="00C54FB6">
              <w:rPr>
                <w:rFonts w:ascii="Arial" w:hAnsi="Arial" w:cs="Arial"/>
                <w:sz w:val="20"/>
                <w:szCs w:val="20"/>
              </w:rPr>
              <w:t>music</w:t>
            </w:r>
            <w:proofErr w:type="gramEnd"/>
            <w:r w:rsidR="00C54FB6" w:rsidRPr="00C54FB6">
              <w:rPr>
                <w:rFonts w:ascii="Arial" w:hAnsi="Arial" w:cs="Arial"/>
                <w:sz w:val="20"/>
                <w:szCs w:val="20"/>
              </w:rPr>
              <w:t xml:space="preserve"> and dance, identifying sounds in names and words in the environment, being outdoors and building an awareness of sounds in nature</w:t>
            </w:r>
            <w:r w:rsidR="00C54FB6">
              <w:rPr>
                <w:rFonts w:ascii="Arial" w:hAnsi="Arial" w:cs="Arial"/>
                <w:sz w:val="20"/>
                <w:szCs w:val="20"/>
              </w:rPr>
              <w:t>, storytelling and sharing books.</w:t>
            </w:r>
          </w:p>
          <w:p w14:paraId="7A597FEC" w14:textId="77777777" w:rsidR="00917646" w:rsidRPr="00C54FB6" w:rsidRDefault="007A7A8E" w:rsidP="006C0E15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C54FB6">
              <w:rPr>
                <w:rFonts w:ascii="Arial" w:hAnsi="Arial" w:cs="Arial"/>
                <w:sz w:val="20"/>
                <w:szCs w:val="20"/>
              </w:rPr>
              <w:t>Children</w:t>
            </w:r>
            <w:r w:rsidR="00917646" w:rsidRPr="00C54FB6">
              <w:rPr>
                <w:rFonts w:ascii="Arial" w:hAnsi="Arial" w:cs="Arial"/>
                <w:sz w:val="20"/>
                <w:szCs w:val="20"/>
              </w:rPr>
              <w:t xml:space="preserve"> are introduced to a wide variety of</w:t>
            </w:r>
            <w:r w:rsidR="00760AC8" w:rsidRPr="00C54F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7646" w:rsidRPr="00C54FB6">
              <w:rPr>
                <w:rFonts w:ascii="Arial" w:hAnsi="Arial" w:cs="Arial"/>
                <w:sz w:val="20"/>
                <w:szCs w:val="20"/>
              </w:rPr>
              <w:t>games and activities alongside and as part of t</w:t>
            </w:r>
            <w:r w:rsidR="00760AC8" w:rsidRPr="00C54FB6">
              <w:rPr>
                <w:rFonts w:ascii="Arial" w:hAnsi="Arial" w:cs="Arial"/>
                <w:sz w:val="20"/>
                <w:szCs w:val="20"/>
              </w:rPr>
              <w:t xml:space="preserve">heir play and interactions at Nursery. </w:t>
            </w:r>
            <w:r w:rsidR="00C54F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68D6763" w14:textId="77777777" w:rsidR="006054B5" w:rsidRPr="008D5E98" w:rsidRDefault="00C54FB6" w:rsidP="007A7A8E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917646" w:rsidRPr="00917646">
              <w:rPr>
                <w:rFonts w:ascii="Arial" w:hAnsi="Arial" w:cs="Arial"/>
                <w:sz w:val="20"/>
                <w:szCs w:val="20"/>
              </w:rPr>
              <w:t>he gove</w:t>
            </w:r>
            <w:r w:rsidR="008A43F1">
              <w:rPr>
                <w:rFonts w:ascii="Arial" w:hAnsi="Arial" w:cs="Arial"/>
                <w:sz w:val="20"/>
                <w:szCs w:val="20"/>
              </w:rPr>
              <w:t>rnment approved phonics scheme M</w:t>
            </w:r>
            <w:r w:rsidR="007A7A8E">
              <w:rPr>
                <w:rFonts w:ascii="Arial" w:hAnsi="Arial" w:cs="Arial"/>
                <w:sz w:val="20"/>
                <w:szCs w:val="20"/>
              </w:rPr>
              <w:t>onster Phonics,</w:t>
            </w:r>
            <w:r>
              <w:rPr>
                <w:rFonts w:ascii="Arial" w:hAnsi="Arial" w:cs="Arial"/>
                <w:sz w:val="20"/>
                <w:szCs w:val="20"/>
              </w:rPr>
              <w:t xml:space="preserve"> provides</w:t>
            </w:r>
            <w:r w:rsidR="00917646" w:rsidRPr="00917646">
              <w:rPr>
                <w:rFonts w:ascii="Arial" w:hAnsi="Arial" w:cs="Arial"/>
                <w:sz w:val="20"/>
                <w:szCs w:val="20"/>
              </w:rPr>
              <w:t xml:space="preserve"> us with a wealth of lesson and activity plans, further </w:t>
            </w:r>
            <w:proofErr w:type="gramStart"/>
            <w:r w:rsidR="00917646" w:rsidRPr="00917646">
              <w:rPr>
                <w:rFonts w:ascii="Arial" w:hAnsi="Arial" w:cs="Arial"/>
                <w:sz w:val="20"/>
                <w:szCs w:val="20"/>
              </w:rPr>
              <w:t>resources</w:t>
            </w:r>
            <w:proofErr w:type="gramEnd"/>
            <w:r w:rsidR="00917646" w:rsidRPr="00917646">
              <w:rPr>
                <w:rFonts w:ascii="Arial" w:hAnsi="Arial" w:cs="Arial"/>
                <w:sz w:val="20"/>
                <w:szCs w:val="20"/>
              </w:rPr>
              <w:t xml:space="preserve"> and ideas to ensure our teaching successfully meets the needs of all children and develops a strong phonic awareness in preparation for starting phase two in their reception classes.</w:t>
            </w:r>
            <w:r w:rsidR="008D5E9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703D2" w:rsidRPr="00D703D2">
              <w:rPr>
                <w:rFonts w:ascii="Arial" w:hAnsi="Arial" w:cs="Arial"/>
                <w:i/>
                <w:sz w:val="20"/>
                <w:szCs w:val="20"/>
              </w:rPr>
              <w:t>Please see page</w:t>
            </w:r>
            <w:r w:rsidR="008A43F1"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="00D703D2" w:rsidRPr="00D703D2">
              <w:rPr>
                <w:rFonts w:ascii="Arial" w:hAnsi="Arial" w:cs="Arial"/>
                <w:i/>
                <w:sz w:val="20"/>
                <w:szCs w:val="20"/>
              </w:rPr>
              <w:t xml:space="preserve"> two</w:t>
            </w:r>
            <w:r w:rsidR="008A43F1">
              <w:rPr>
                <w:rFonts w:ascii="Arial" w:hAnsi="Arial" w:cs="Arial"/>
                <w:i/>
                <w:sz w:val="20"/>
                <w:szCs w:val="20"/>
              </w:rPr>
              <w:t xml:space="preserve"> and three</w:t>
            </w:r>
            <w:r w:rsidR="00D703D2" w:rsidRPr="00D703D2">
              <w:rPr>
                <w:rFonts w:ascii="Arial" w:hAnsi="Arial" w:cs="Arial"/>
                <w:i/>
                <w:sz w:val="20"/>
                <w:szCs w:val="20"/>
              </w:rPr>
              <w:t xml:space="preserve"> for a curriculum breakdown</w:t>
            </w:r>
            <w:r w:rsidR="008A43F1">
              <w:rPr>
                <w:rFonts w:ascii="Arial" w:hAnsi="Arial" w:cs="Arial"/>
                <w:i/>
                <w:sz w:val="20"/>
                <w:szCs w:val="20"/>
              </w:rPr>
              <w:t xml:space="preserve"> from Monster Phonics</w:t>
            </w:r>
            <w:r w:rsidR="00D703D2" w:rsidRPr="00D703D2">
              <w:rPr>
                <w:rFonts w:ascii="Arial" w:hAnsi="Arial" w:cs="Arial"/>
                <w:i/>
                <w:sz w:val="20"/>
                <w:szCs w:val="20"/>
              </w:rPr>
              <w:t>.</w:t>
            </w:r>
          </w:p>
        </w:tc>
      </w:tr>
      <w:tr w:rsidR="00917646" w14:paraId="3044055F" w14:textId="77777777" w:rsidTr="008A43F1">
        <w:trPr>
          <w:trHeight w:val="1687"/>
        </w:trPr>
        <w:tc>
          <w:tcPr>
            <w:tcW w:w="1694" w:type="dxa"/>
            <w:shd w:val="clear" w:color="auto" w:fill="E2EFD9" w:themeFill="accent6" w:themeFillTint="33"/>
            <w:vAlign w:val="center"/>
          </w:tcPr>
          <w:p w14:paraId="426AAC56" w14:textId="77777777" w:rsidR="00917646" w:rsidRPr="00917646" w:rsidRDefault="00917646" w:rsidP="009761D1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9176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Impact</w:t>
            </w:r>
          </w:p>
        </w:tc>
        <w:tc>
          <w:tcPr>
            <w:tcW w:w="13894" w:type="dxa"/>
            <w:shd w:val="clear" w:color="auto" w:fill="D9E2F3" w:themeFill="accent5" w:themeFillTint="33"/>
            <w:vAlign w:val="center"/>
          </w:tcPr>
          <w:p w14:paraId="11623EEE" w14:textId="77777777" w:rsidR="00917646" w:rsidRDefault="00917646" w:rsidP="00D703D2">
            <w:pPr>
              <w:rPr>
                <w:rFonts w:ascii="Arial" w:hAnsi="Arial" w:cs="Arial"/>
                <w:sz w:val="20"/>
                <w:szCs w:val="20"/>
              </w:rPr>
            </w:pPr>
            <w:r w:rsidRPr="00917646">
              <w:rPr>
                <w:rFonts w:ascii="Arial" w:hAnsi="Arial" w:cs="Arial"/>
                <w:sz w:val="20"/>
                <w:szCs w:val="20"/>
              </w:rPr>
              <w:t xml:space="preserve">All children </w:t>
            </w:r>
            <w:r w:rsidR="00D703D2">
              <w:rPr>
                <w:rFonts w:ascii="Arial" w:hAnsi="Arial" w:cs="Arial"/>
                <w:sz w:val="20"/>
                <w:szCs w:val="20"/>
              </w:rPr>
              <w:t>build a strong phonetic awareness.</w:t>
            </w:r>
          </w:p>
          <w:p w14:paraId="0114E238" w14:textId="77777777" w:rsidR="00D703D2" w:rsidRDefault="00D703D2" w:rsidP="00D703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children develop good listening skills both in the environment and when focusing on specific activities.</w:t>
            </w:r>
          </w:p>
          <w:p w14:paraId="193722D6" w14:textId="77777777" w:rsidR="00D703D2" w:rsidRDefault="00D703D2" w:rsidP="00D703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children make good or better progress from their individual starting point.</w:t>
            </w:r>
          </w:p>
          <w:p w14:paraId="734030D3" w14:textId="77777777" w:rsidR="00D703D2" w:rsidRDefault="00D703D2" w:rsidP="00D703D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children develop strong skills in the first six aspects of the phonics curriculum. These skills form the basis of success in aspect seven, </w:t>
            </w:r>
            <w:r w:rsidRPr="00D703D2">
              <w:rPr>
                <w:rFonts w:ascii="Arial" w:hAnsi="Arial" w:cs="Arial"/>
                <w:b/>
                <w:sz w:val="20"/>
                <w:szCs w:val="20"/>
                <w:u w:val="single"/>
              </w:rPr>
              <w:t>oral</w:t>
            </w:r>
            <w:r>
              <w:rPr>
                <w:rFonts w:ascii="Arial" w:hAnsi="Arial" w:cs="Arial"/>
                <w:sz w:val="20"/>
                <w:szCs w:val="20"/>
              </w:rPr>
              <w:t xml:space="preserve"> blending and segmenting.</w:t>
            </w:r>
          </w:p>
          <w:p w14:paraId="009E0621" w14:textId="77777777" w:rsidR="005B463B" w:rsidRDefault="005B463B" w:rsidP="005B463B">
            <w:pPr>
              <w:pStyle w:val="xmsonormal"/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The majority of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children who are developmentally able will</w:t>
            </w:r>
            <w:r w:rsidR="008D5E98">
              <w:rPr>
                <w:rFonts w:ascii="Arial" w:hAnsi="Arial" w:cs="Arial"/>
                <w:sz w:val="20"/>
                <w:szCs w:val="20"/>
              </w:rPr>
              <w:t xml:space="preserve"> leave Whitecross able to orally segment and blend </w:t>
            </w:r>
            <w:proofErr w:type="spellStart"/>
            <w:r w:rsidR="008D5E98">
              <w:rPr>
                <w:rFonts w:ascii="Arial" w:hAnsi="Arial" w:cs="Arial"/>
                <w:sz w:val="20"/>
                <w:szCs w:val="20"/>
              </w:rPr>
              <w:t>cvc</w:t>
            </w:r>
            <w:proofErr w:type="spellEnd"/>
            <w:r w:rsidR="008D5E98">
              <w:rPr>
                <w:rFonts w:ascii="Arial" w:hAnsi="Arial" w:cs="Arial"/>
                <w:sz w:val="20"/>
                <w:szCs w:val="20"/>
              </w:rPr>
              <w:t xml:space="preserve"> words.</w:t>
            </w:r>
          </w:p>
          <w:p w14:paraId="495DD869" w14:textId="77777777" w:rsidR="00D703D2" w:rsidRPr="00917646" w:rsidRDefault="00D703D2" w:rsidP="00D703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3C8EC88E" w14:textId="77777777" w:rsidR="00C64281" w:rsidRDefault="00C64281"/>
    <w:p w14:paraId="4CB0CE85" w14:textId="77777777" w:rsidR="00525BBE" w:rsidRDefault="00525BBE">
      <w:r>
        <w:br w:type="page"/>
      </w:r>
    </w:p>
    <w:tbl>
      <w:tblPr>
        <w:tblStyle w:val="TableGrid"/>
        <w:tblpPr w:leftFromText="180" w:rightFromText="180" w:vertAnchor="page" w:horzAnchor="margin" w:tblpXSpec="center" w:tblpY="242"/>
        <w:tblW w:w="15588" w:type="dxa"/>
        <w:tblLook w:val="04A0" w:firstRow="1" w:lastRow="0" w:firstColumn="1" w:lastColumn="0" w:noHBand="0" w:noVBand="1"/>
      </w:tblPr>
      <w:tblGrid>
        <w:gridCol w:w="2226"/>
        <w:gridCol w:w="2227"/>
        <w:gridCol w:w="2227"/>
        <w:gridCol w:w="2227"/>
        <w:gridCol w:w="2227"/>
        <w:gridCol w:w="2227"/>
        <w:gridCol w:w="2227"/>
      </w:tblGrid>
      <w:tr w:rsidR="00525BBE" w:rsidRPr="00FA2496" w14:paraId="455F4D05" w14:textId="77777777" w:rsidTr="008A43F1">
        <w:trPr>
          <w:trHeight w:val="699"/>
        </w:trPr>
        <w:tc>
          <w:tcPr>
            <w:tcW w:w="15588" w:type="dxa"/>
            <w:gridSpan w:val="7"/>
            <w:shd w:val="clear" w:color="auto" w:fill="538135" w:themeFill="accent6" w:themeFillShade="BF"/>
            <w:vAlign w:val="center"/>
          </w:tcPr>
          <w:p w14:paraId="35EFA37A" w14:textId="77777777" w:rsidR="00525BBE" w:rsidRPr="00FA2496" w:rsidRDefault="008E50A3" w:rsidP="008E50A3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1" w:name="OLE_LINK13"/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  <w:lang w:eastAsia="en-GB"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0A01C90D" wp14:editId="17F7E3E3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-81280</wp:posOffset>
                  </wp:positionV>
                  <wp:extent cx="756000" cy="442800"/>
                  <wp:effectExtent l="0" t="0" r="635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00" cy="442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0FE79E4" wp14:editId="1BEE2F8B">
                  <wp:simplePos x="0" y="0"/>
                  <wp:positionH relativeFrom="column">
                    <wp:posOffset>9253855</wp:posOffset>
                  </wp:positionH>
                  <wp:positionV relativeFrom="paragraph">
                    <wp:posOffset>-71755</wp:posOffset>
                  </wp:positionV>
                  <wp:extent cx="662400" cy="439200"/>
                  <wp:effectExtent l="0" t="0" r="444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400" cy="43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25BBE" w:rsidRPr="00FA249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Whit</w:t>
            </w:r>
            <w:r w:rsidR="00525BB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ecross Nursery School Phonics </w:t>
            </w:r>
            <w:r w:rsidR="00525BBE" w:rsidRPr="00FA2496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Curriculum</w:t>
            </w:r>
            <w:r w:rsidR="00525BBE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 xml:space="preserve"> Breakdown</w:t>
            </w:r>
          </w:p>
        </w:tc>
      </w:tr>
      <w:tr w:rsidR="00525BBE" w:rsidRPr="006C766E" w14:paraId="3C8CD0C7" w14:textId="77777777" w:rsidTr="008A43F1">
        <w:trPr>
          <w:trHeight w:val="422"/>
        </w:trPr>
        <w:tc>
          <w:tcPr>
            <w:tcW w:w="15588" w:type="dxa"/>
            <w:gridSpan w:val="7"/>
            <w:shd w:val="clear" w:color="auto" w:fill="E2EFD9" w:themeFill="accent6" w:themeFillTint="33"/>
            <w:vAlign w:val="center"/>
          </w:tcPr>
          <w:p w14:paraId="741AA084" w14:textId="77777777" w:rsidR="00525BBE" w:rsidRPr="008E50A3" w:rsidRDefault="00525BBE" w:rsidP="00525BBE">
            <w:pPr>
              <w:jc w:val="center"/>
              <w:rPr>
                <w:rFonts w:ascii="Arial" w:hAnsi="Arial" w:cs="Arial"/>
              </w:rPr>
            </w:pPr>
            <w:r w:rsidRPr="008E50A3">
              <w:rPr>
                <w:rFonts w:ascii="Arial" w:hAnsi="Arial" w:cs="Arial"/>
              </w:rPr>
              <w:t>Together time sessions</w:t>
            </w:r>
          </w:p>
        </w:tc>
      </w:tr>
      <w:tr w:rsidR="00525BBE" w:rsidRPr="006C766E" w14:paraId="22431BF7" w14:textId="77777777" w:rsidTr="008A43F1">
        <w:trPr>
          <w:trHeight w:val="472"/>
        </w:trPr>
        <w:tc>
          <w:tcPr>
            <w:tcW w:w="2226" w:type="dxa"/>
            <w:shd w:val="clear" w:color="auto" w:fill="538135" w:themeFill="accent6" w:themeFillShade="BF"/>
            <w:vAlign w:val="center"/>
          </w:tcPr>
          <w:p w14:paraId="013240A2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Aspect </w:t>
            </w:r>
            <w:proofErr w:type="gramStart"/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1  Environmental</w:t>
            </w:r>
            <w:proofErr w:type="gramEnd"/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 Sounds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7FE62E43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2 Instrumental Sounds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3C89AF03" w14:textId="77777777" w:rsidR="00525BBE" w:rsidRPr="006054B5" w:rsidRDefault="00525BBE" w:rsidP="00525BB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3</w:t>
            </w:r>
          </w:p>
          <w:p w14:paraId="090BD00C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Body Percussion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25391A8D" w14:textId="77777777" w:rsidR="00525BBE" w:rsidRPr="006054B5" w:rsidRDefault="00525BBE" w:rsidP="00525BB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4</w:t>
            </w:r>
          </w:p>
          <w:p w14:paraId="1ABC63EC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Rhythm and Rhyme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48522043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5 Alliteration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11AC87C7" w14:textId="77777777" w:rsidR="00525BBE" w:rsidRPr="006054B5" w:rsidRDefault="00525BBE" w:rsidP="00525BB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6</w:t>
            </w:r>
          </w:p>
          <w:p w14:paraId="22E1A42D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Voice Sounds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456425BE" w14:textId="77777777" w:rsidR="00525BBE" w:rsidRPr="006054B5" w:rsidRDefault="00525BBE" w:rsidP="00525BB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7</w:t>
            </w:r>
          </w:p>
          <w:p w14:paraId="2E08CA3C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Oral Blending and Segmenting</w:t>
            </w:r>
          </w:p>
        </w:tc>
      </w:tr>
      <w:tr w:rsidR="00525BBE" w:rsidRPr="006C766E" w14:paraId="04953055" w14:textId="77777777" w:rsidTr="008A43F1">
        <w:trPr>
          <w:trHeight w:val="3316"/>
        </w:trPr>
        <w:tc>
          <w:tcPr>
            <w:tcW w:w="2226" w:type="dxa"/>
            <w:shd w:val="clear" w:color="auto" w:fill="auto"/>
          </w:tcPr>
          <w:p w14:paraId="0394A71B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A1 A2 - Black Cats Sound Walk</w:t>
            </w:r>
          </w:p>
          <w:p w14:paraId="78DB5826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A1 A4 - Guess the animals at the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farm</w:t>
            </w:r>
            <w:proofErr w:type="gramEnd"/>
          </w:p>
          <w:p w14:paraId="11D1A37E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A1 A5 – Drumming with U-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Hoo</w:t>
            </w:r>
            <w:proofErr w:type="spellEnd"/>
          </w:p>
          <w:p w14:paraId="3279CBA7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A1 A6 – Mysterious Sounds </w:t>
            </w:r>
          </w:p>
          <w:p w14:paraId="058685F6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A1 A7 – Homes</w:t>
            </w:r>
          </w:p>
          <w:p w14:paraId="14CDDC00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A1 A9 – All Aboard Transport</w:t>
            </w:r>
          </w:p>
          <w:p w14:paraId="387DB73B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49EB13FF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A2 A1 – Miss Oh no’s Weather Forecast</w:t>
            </w:r>
          </w:p>
          <w:p w14:paraId="5A6AF500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A2 A3 – Angry Red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A’s</w:t>
            </w:r>
            <w:proofErr w:type="gramEnd"/>
            <w:r w:rsidRPr="006054B5">
              <w:rPr>
                <w:rFonts w:ascii="Arial" w:hAnsi="Arial" w:cs="Arial"/>
                <w:sz w:val="18"/>
                <w:szCs w:val="18"/>
              </w:rPr>
              <w:t xml:space="preserve"> Footsteps</w:t>
            </w:r>
          </w:p>
          <w:p w14:paraId="5445F942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A2 A4 – Loud and Quiet with Brown Ow</w:t>
            </w:r>
          </w:p>
          <w:p w14:paraId="1B784746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A2 A5 – Follow the leader with Green Froggy</w:t>
            </w:r>
          </w:p>
          <w:p w14:paraId="70530A4A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A2 A7 – Goldilocks and the Three Bears</w:t>
            </w:r>
          </w:p>
          <w:p w14:paraId="3CBEAC20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A2 A9 – Monster music shakers </w:t>
            </w:r>
          </w:p>
          <w:p w14:paraId="79DE092F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56134DCE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A3 A1 – Miss Oh No’s Musical Movements </w:t>
            </w:r>
          </w:p>
          <w:p w14:paraId="3D9CA9E2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A3 A2 – Angry Red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A</w:t>
            </w:r>
            <w:proofErr w:type="gramEnd"/>
            <w:r w:rsidRPr="006054B5">
              <w:rPr>
                <w:rFonts w:ascii="Arial" w:hAnsi="Arial" w:cs="Arial"/>
                <w:sz w:val="18"/>
                <w:szCs w:val="18"/>
              </w:rPr>
              <w:t xml:space="preserve"> Meets the Grand Old Duke of York</w:t>
            </w:r>
          </w:p>
          <w:p w14:paraId="3E2E18F8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A3 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A3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– Black Cat Says…</w:t>
            </w:r>
          </w:p>
          <w:p w14:paraId="0980C215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A3 A4 – Down in the Jungle with Cool Blue</w:t>
            </w:r>
          </w:p>
          <w:p w14:paraId="2BA246E5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A3 A7 – Yellow I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is</w:t>
            </w:r>
            <w:proofErr w:type="gramEnd"/>
            <w:r w:rsidRPr="006054B5">
              <w:rPr>
                <w:rFonts w:ascii="Arial" w:hAnsi="Arial" w:cs="Arial"/>
                <w:sz w:val="18"/>
                <w:szCs w:val="18"/>
              </w:rPr>
              <w:t xml:space="preserve"> full of happiness </w:t>
            </w:r>
          </w:p>
          <w:p w14:paraId="0B867990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A3 A9 – The Three Billy Goats Gruff</w:t>
            </w:r>
          </w:p>
          <w:p w14:paraId="40F24FE5" w14:textId="77777777" w:rsidR="00525BBE" w:rsidRPr="006054B5" w:rsidRDefault="00245653" w:rsidP="006054B5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A3 A10 – Here we go around the mulberry bush</w:t>
            </w:r>
          </w:p>
        </w:tc>
        <w:tc>
          <w:tcPr>
            <w:tcW w:w="2227" w:type="dxa"/>
            <w:shd w:val="clear" w:color="auto" w:fill="auto"/>
          </w:tcPr>
          <w:p w14:paraId="2AEFE214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A4 A1 – U-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Hoo’s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Rhythm Echo</w:t>
            </w:r>
          </w:p>
          <w:p w14:paraId="4FC0E398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A4 A3 – Zooming through space with U-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Hoo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5E81F40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A4 A6 – Hickory Dickory Dock</w:t>
            </w:r>
          </w:p>
          <w:p w14:paraId="2503BCB5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A4 A9 – Monster Rhyming Soup</w:t>
            </w:r>
          </w:p>
          <w:p w14:paraId="1B6B3928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7B7C7F5B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A5 A1 – Green Froggies Hand Jive</w:t>
            </w:r>
          </w:p>
          <w:p w14:paraId="722EBF5D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A5 A6 – Monster Munchies</w:t>
            </w:r>
          </w:p>
          <w:p w14:paraId="067055FD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A5 A7 – Marvellous Magical Mixtures </w:t>
            </w:r>
          </w:p>
          <w:p w14:paraId="1E9F807C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A5 A9 – Monster Musical Corners </w:t>
            </w:r>
          </w:p>
          <w:p w14:paraId="6810EA03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6BEE748A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A6 A2 – 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Shhh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>! Pass it on</w:t>
            </w:r>
          </w:p>
          <w:p w14:paraId="35F9D136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A6 A3 – U-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Hoo’s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Space Visit </w:t>
            </w:r>
          </w:p>
          <w:p w14:paraId="4BDBE0DB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A6 A4 – The wheels on the Bus</w:t>
            </w:r>
          </w:p>
          <w:p w14:paraId="4D4DFC09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A6 A5 – Green Froggy Visits Old Macdonald </w:t>
            </w:r>
          </w:p>
          <w:p w14:paraId="43CAD43D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A6 A8 – Trumpets!</w:t>
            </w:r>
          </w:p>
          <w:p w14:paraId="573D025F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5A90EB06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5BBE" w:rsidRPr="006C766E" w14:paraId="4615258B" w14:textId="77777777" w:rsidTr="008A43F1">
        <w:trPr>
          <w:trHeight w:val="415"/>
        </w:trPr>
        <w:tc>
          <w:tcPr>
            <w:tcW w:w="15588" w:type="dxa"/>
            <w:gridSpan w:val="7"/>
            <w:shd w:val="clear" w:color="auto" w:fill="E2EFD9" w:themeFill="accent6" w:themeFillTint="33"/>
            <w:vAlign w:val="center"/>
          </w:tcPr>
          <w:p w14:paraId="6A6BD69D" w14:textId="77777777" w:rsidR="00525BBE" w:rsidRPr="008E50A3" w:rsidRDefault="00525BBE" w:rsidP="00525BBE">
            <w:pPr>
              <w:jc w:val="center"/>
              <w:rPr>
                <w:rFonts w:ascii="Arial" w:hAnsi="Arial" w:cs="Arial"/>
              </w:rPr>
            </w:pPr>
            <w:r w:rsidRPr="008E50A3">
              <w:rPr>
                <w:rFonts w:ascii="Arial" w:hAnsi="Arial" w:cs="Arial"/>
              </w:rPr>
              <w:t>Focused group learning sessions</w:t>
            </w:r>
          </w:p>
        </w:tc>
      </w:tr>
      <w:tr w:rsidR="00525BBE" w:rsidRPr="006C766E" w14:paraId="2630EE05" w14:textId="77777777" w:rsidTr="008A43F1">
        <w:trPr>
          <w:trHeight w:val="360"/>
        </w:trPr>
        <w:tc>
          <w:tcPr>
            <w:tcW w:w="2226" w:type="dxa"/>
            <w:shd w:val="clear" w:color="auto" w:fill="538135" w:themeFill="accent6" w:themeFillShade="BF"/>
            <w:vAlign w:val="center"/>
          </w:tcPr>
          <w:p w14:paraId="344E1D8A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Aspect </w:t>
            </w:r>
            <w:proofErr w:type="gramStart"/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1  Environmental</w:t>
            </w:r>
            <w:proofErr w:type="gramEnd"/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 xml:space="preserve"> Sounds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33CFFB05" w14:textId="77777777" w:rsidR="00525BBE" w:rsidRPr="006054B5" w:rsidRDefault="00525BBE" w:rsidP="00245653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2 Instrumental Sounds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4CDDB805" w14:textId="77777777" w:rsidR="00525BBE" w:rsidRPr="006054B5" w:rsidRDefault="00525BBE" w:rsidP="00525BB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3</w:t>
            </w:r>
          </w:p>
          <w:p w14:paraId="70E98369" w14:textId="77777777" w:rsidR="00525BBE" w:rsidRPr="006054B5" w:rsidRDefault="00525BBE" w:rsidP="00542DF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Body Percussion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49634D0D" w14:textId="77777777" w:rsidR="00525BBE" w:rsidRPr="006054B5" w:rsidRDefault="00525BBE" w:rsidP="00525BB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4</w:t>
            </w:r>
          </w:p>
          <w:p w14:paraId="018FD9F2" w14:textId="77777777" w:rsidR="00525BBE" w:rsidRPr="006054B5" w:rsidRDefault="00525BBE" w:rsidP="00542DF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Rhythm and Rhyme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06A8D3D0" w14:textId="77777777" w:rsidR="00525BBE" w:rsidRPr="006054B5" w:rsidRDefault="00525BBE" w:rsidP="00542DF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5 Alliteration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15D27D33" w14:textId="77777777" w:rsidR="00525BBE" w:rsidRPr="006054B5" w:rsidRDefault="00525BBE" w:rsidP="00525BB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6</w:t>
            </w:r>
          </w:p>
          <w:p w14:paraId="4719DA10" w14:textId="77777777" w:rsidR="00525BBE" w:rsidRPr="006054B5" w:rsidRDefault="00525BBE" w:rsidP="00542DF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Voice Sounds</w:t>
            </w:r>
          </w:p>
        </w:tc>
        <w:tc>
          <w:tcPr>
            <w:tcW w:w="2227" w:type="dxa"/>
            <w:shd w:val="clear" w:color="auto" w:fill="538135" w:themeFill="accent6" w:themeFillShade="BF"/>
            <w:vAlign w:val="center"/>
          </w:tcPr>
          <w:p w14:paraId="45CF6BCA" w14:textId="77777777" w:rsidR="00525BBE" w:rsidRPr="006054B5" w:rsidRDefault="00525BBE" w:rsidP="00525BB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Aspect 7</w:t>
            </w:r>
          </w:p>
          <w:p w14:paraId="4166F77B" w14:textId="77777777" w:rsidR="00525BBE" w:rsidRPr="006054B5" w:rsidRDefault="00525BBE" w:rsidP="00542DFE">
            <w:pPr>
              <w:jc w:val="center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6054B5">
              <w:rPr>
                <w:rFonts w:ascii="Arial" w:hAnsi="Arial" w:cs="Arial"/>
                <w:color w:val="FFFFFF" w:themeColor="background1"/>
                <w:sz w:val="20"/>
                <w:szCs w:val="20"/>
              </w:rPr>
              <w:t>Oral Blending and Segmenting</w:t>
            </w:r>
          </w:p>
        </w:tc>
      </w:tr>
      <w:tr w:rsidR="00525BBE" w:rsidRPr="006C766E" w14:paraId="38795E6C" w14:textId="77777777" w:rsidTr="008A43F1">
        <w:trPr>
          <w:trHeight w:val="360"/>
        </w:trPr>
        <w:tc>
          <w:tcPr>
            <w:tcW w:w="2226" w:type="dxa"/>
            <w:shd w:val="clear" w:color="auto" w:fill="auto"/>
          </w:tcPr>
          <w:p w14:paraId="3E280278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A1 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A1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– Land Sound Game</w:t>
            </w:r>
          </w:p>
          <w:p w14:paraId="1FF38877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A1 A3 – Shopping with Miss Oh No</w:t>
            </w:r>
          </w:p>
          <w:p w14:paraId="5CC71306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A1 A8 – Night and Day Sounds</w:t>
            </w:r>
          </w:p>
          <w:p w14:paraId="5C31A631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A1 A10</w:t>
            </w:r>
            <w:r w:rsidRPr="006054B5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Pr="006054B5">
              <w:rPr>
                <w:rFonts w:ascii="Arial" w:hAnsi="Arial" w:cs="Arial"/>
                <w:sz w:val="18"/>
                <w:szCs w:val="18"/>
              </w:rPr>
              <w:t>Tricky Witch’s Mysterious Places</w:t>
            </w:r>
          </w:p>
          <w:p w14:paraId="77C19DE8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59D3D400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A2 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A2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– Black Cats Favourite Tunes</w:t>
            </w:r>
          </w:p>
          <w:p w14:paraId="2E78F49E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A2 A6 – Cool Blue visits the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Zoo</w:t>
            </w:r>
            <w:proofErr w:type="gramEnd"/>
          </w:p>
          <w:p w14:paraId="714D2B76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A2 A8 – Cool Blue keeps the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beat</w:t>
            </w:r>
            <w:proofErr w:type="gramEnd"/>
            <w:r w:rsidRPr="006054B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8893472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A2 A10 – The Monster goes to the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funfair</w:t>
            </w:r>
            <w:proofErr w:type="gramEnd"/>
          </w:p>
          <w:p w14:paraId="02ADC685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5FA58C45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A3 A5 – Five green Speckled Froggies</w:t>
            </w:r>
          </w:p>
          <w:p w14:paraId="6D03167F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A3 A6 – Cool Blue has all the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moves</w:t>
            </w:r>
            <w:proofErr w:type="gramEnd"/>
          </w:p>
          <w:p w14:paraId="2A82F867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A3 – A8 – Copy Black Cat</w:t>
            </w:r>
          </w:p>
          <w:p w14:paraId="7D806167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4125B264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A4 A2 – Clapping with the Monsters</w:t>
            </w:r>
          </w:p>
          <w:p w14:paraId="5E397779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A4 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A4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– Tricky Witch’s Rhyming Potions</w:t>
            </w:r>
          </w:p>
          <w:p w14:paraId="5DA9524B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A4 A5 – Angry Red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A’s</w:t>
            </w:r>
            <w:proofErr w:type="gramEnd"/>
            <w:r w:rsidRPr="006054B5">
              <w:rPr>
                <w:rFonts w:ascii="Arial" w:hAnsi="Arial" w:cs="Arial"/>
                <w:sz w:val="18"/>
                <w:szCs w:val="18"/>
              </w:rPr>
              <w:t xml:space="preserve"> Rhyming Train Ride</w:t>
            </w:r>
          </w:p>
          <w:p w14:paraId="43C6F252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A4 A7 – Clap and Count with Angry Red A </w:t>
            </w:r>
          </w:p>
          <w:p w14:paraId="424AFCEB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A4 A8</w:t>
            </w:r>
            <w:r w:rsidRPr="006054B5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Pr="006054B5">
              <w:rPr>
                <w:rFonts w:ascii="Arial" w:hAnsi="Arial" w:cs="Arial"/>
                <w:sz w:val="18"/>
                <w:szCs w:val="18"/>
              </w:rPr>
              <w:t>Black Cat’s Ridiculous Rhymes</w:t>
            </w:r>
          </w:p>
          <w:p w14:paraId="51D5A800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A4 A10 – The Black Cat’s Rhyming Bingo</w:t>
            </w:r>
          </w:p>
          <w:p w14:paraId="0C9ADFAB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2C836A87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A5 A2 – Tickling Tongue Twisters </w:t>
            </w:r>
          </w:p>
          <w:p w14:paraId="489A9ADA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A5 A3 – Cool Blue’s Animal Alliteration </w:t>
            </w:r>
          </w:p>
          <w:p w14:paraId="6E3386EB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A5 A4 – Black Cats Name Game</w:t>
            </w:r>
          </w:p>
          <w:p w14:paraId="49CBCA86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A5 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A5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- Green Froggies Classroom Tidy</w:t>
            </w:r>
          </w:p>
          <w:p w14:paraId="2A2558EA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A5 A8 – Sounds Around with Brown Owl</w:t>
            </w:r>
          </w:p>
          <w:p w14:paraId="75D0C180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A5 A10 – Angry Red </w:t>
            </w:r>
            <w:proofErr w:type="gramStart"/>
            <w:r w:rsidRPr="006054B5">
              <w:rPr>
                <w:rFonts w:ascii="Arial" w:hAnsi="Arial" w:cs="Arial"/>
                <w:sz w:val="18"/>
                <w:szCs w:val="18"/>
              </w:rPr>
              <w:t>A</w:t>
            </w:r>
            <w:proofErr w:type="gramEnd"/>
            <w:r w:rsidRPr="006054B5">
              <w:rPr>
                <w:rFonts w:ascii="Arial" w:hAnsi="Arial" w:cs="Arial"/>
                <w:sz w:val="18"/>
                <w:szCs w:val="18"/>
              </w:rPr>
              <w:t xml:space="preserve"> Explore Tongue Twisters </w:t>
            </w:r>
          </w:p>
          <w:p w14:paraId="649C4A0D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5AD1CCFB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A6 A1 – A visit to Ghosts Castle</w:t>
            </w:r>
          </w:p>
          <w:p w14:paraId="3DB1A77A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A6 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A6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– Miss Oh No’s Voice Bingo</w:t>
            </w:r>
          </w:p>
          <w:p w14:paraId="6372DB8B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A6 A7 – The Enormous Turnip</w:t>
            </w:r>
          </w:p>
          <w:p w14:paraId="485D56BC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A6 A9 – The Little Red Hen </w:t>
            </w:r>
          </w:p>
          <w:p w14:paraId="3FD55213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A6 A10 – We’re going on a Monster Hunt</w:t>
            </w:r>
          </w:p>
          <w:p w14:paraId="75BA6C54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DAD305" w14:textId="77777777" w:rsidR="00525BBE" w:rsidRPr="006054B5" w:rsidRDefault="00525BBE" w:rsidP="0024565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auto"/>
          </w:tcPr>
          <w:p w14:paraId="64DE2E12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A7 A1 1 - Tricky Witch’s Broomstick Blending </w:t>
            </w:r>
          </w:p>
          <w:p w14:paraId="3A9A5EC7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A7 A2 - Tricky Witch’s Broomsticks Segmenting  </w:t>
            </w:r>
          </w:p>
          <w:p w14:paraId="4F32C3E5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A7 A3 – Body Blending</w:t>
            </w:r>
          </w:p>
          <w:p w14:paraId="69920C98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A7 A4 – Tricky Witch’s Magic Box Blending </w:t>
            </w:r>
          </w:p>
          <w:p w14:paraId="22FA0C58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A7 A5 – Tricky Witch’s Magic Box segmenting</w:t>
            </w:r>
          </w:p>
          <w:p w14:paraId="6DB85FBC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A7 A6 – Robot Rob and the Monster Party</w:t>
            </w:r>
          </w:p>
          <w:p w14:paraId="553DB258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A7 </w:t>
            </w:r>
            <w:proofErr w:type="spellStart"/>
            <w:r w:rsidRPr="006054B5">
              <w:rPr>
                <w:rFonts w:ascii="Arial" w:hAnsi="Arial" w:cs="Arial"/>
                <w:sz w:val="18"/>
                <w:szCs w:val="18"/>
              </w:rPr>
              <w:t>A7</w:t>
            </w:r>
            <w:proofErr w:type="spellEnd"/>
            <w:r w:rsidRPr="006054B5">
              <w:rPr>
                <w:rFonts w:ascii="Arial" w:hAnsi="Arial" w:cs="Arial"/>
                <w:sz w:val="18"/>
                <w:szCs w:val="18"/>
              </w:rPr>
              <w:t xml:space="preserve"> – Angry Red A – Farmyard Animals Blending</w:t>
            </w:r>
          </w:p>
          <w:p w14:paraId="3AEFCE55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 xml:space="preserve">A7 A8 – Monster Number Plates </w:t>
            </w:r>
          </w:p>
          <w:p w14:paraId="1CCB7018" w14:textId="77777777" w:rsidR="00245653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lastRenderedPageBreak/>
              <w:t>A7 A9 – I spy with Yellow I</w:t>
            </w:r>
          </w:p>
          <w:p w14:paraId="4397FAB2" w14:textId="77777777" w:rsidR="00525BBE" w:rsidRPr="006054B5" w:rsidRDefault="00245653" w:rsidP="00245653">
            <w:pPr>
              <w:rPr>
                <w:rFonts w:ascii="Arial" w:hAnsi="Arial" w:cs="Arial"/>
                <w:sz w:val="18"/>
                <w:szCs w:val="18"/>
              </w:rPr>
            </w:pPr>
            <w:r w:rsidRPr="006054B5">
              <w:rPr>
                <w:rFonts w:ascii="Arial" w:hAnsi="Arial" w:cs="Arial"/>
                <w:sz w:val="18"/>
                <w:szCs w:val="18"/>
              </w:rPr>
              <w:t>A7 A10 – Green Froggy Leap Frogs the River</w:t>
            </w:r>
          </w:p>
        </w:tc>
      </w:tr>
      <w:bookmarkEnd w:id="1"/>
    </w:tbl>
    <w:p w14:paraId="23283452" w14:textId="77777777" w:rsidR="00525BBE" w:rsidRDefault="00525BBE"/>
    <w:sectPr w:rsidR="00525BBE" w:rsidSect="00FA24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C2AFF" w14:textId="77777777" w:rsidR="00A05B49" w:rsidRDefault="00A05B49" w:rsidP="00DE4A7C">
      <w:pPr>
        <w:spacing w:after="0" w:line="240" w:lineRule="auto"/>
      </w:pPr>
      <w:r>
        <w:separator/>
      </w:r>
    </w:p>
  </w:endnote>
  <w:endnote w:type="continuationSeparator" w:id="0">
    <w:p w14:paraId="3A8DF3A0" w14:textId="77777777" w:rsidR="00A05B49" w:rsidRDefault="00A05B49" w:rsidP="00DE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A4926" w14:textId="77777777" w:rsidR="00DE4A7C" w:rsidRDefault="00DE4A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7838642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6"/>
        <w:szCs w:val="16"/>
      </w:rPr>
    </w:sdtEndPr>
    <w:sdtContent>
      <w:p w14:paraId="69B9039D" w14:textId="77777777" w:rsidR="00DE4A7C" w:rsidRPr="00DE4A7C" w:rsidRDefault="00DE4A7C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DE4A7C">
          <w:rPr>
            <w:rFonts w:ascii="Arial" w:hAnsi="Arial" w:cs="Arial"/>
            <w:sz w:val="16"/>
            <w:szCs w:val="16"/>
          </w:rPr>
          <w:fldChar w:fldCharType="begin"/>
        </w:r>
        <w:r w:rsidRPr="00DE4A7C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DE4A7C">
          <w:rPr>
            <w:rFonts w:ascii="Arial" w:hAnsi="Arial" w:cs="Arial"/>
            <w:sz w:val="16"/>
            <w:szCs w:val="16"/>
          </w:rPr>
          <w:fldChar w:fldCharType="separate"/>
        </w:r>
        <w:r w:rsidR="005B463B">
          <w:rPr>
            <w:rFonts w:ascii="Arial" w:hAnsi="Arial" w:cs="Arial"/>
            <w:noProof/>
            <w:sz w:val="16"/>
            <w:szCs w:val="16"/>
          </w:rPr>
          <w:t>2</w:t>
        </w:r>
        <w:r w:rsidRPr="00DE4A7C">
          <w:rPr>
            <w:rFonts w:ascii="Arial" w:hAnsi="Arial" w:cs="Arial"/>
            <w:noProof/>
            <w:sz w:val="16"/>
            <w:szCs w:val="16"/>
          </w:rPr>
          <w:fldChar w:fldCharType="end"/>
        </w:r>
      </w:p>
    </w:sdtContent>
  </w:sdt>
  <w:p w14:paraId="79CC8A14" w14:textId="77777777" w:rsidR="00DE4A7C" w:rsidRDefault="00DE4A7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02520" w14:textId="77777777" w:rsidR="00DE4A7C" w:rsidRDefault="00DE4A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3D408" w14:textId="77777777" w:rsidR="00A05B49" w:rsidRDefault="00A05B49" w:rsidP="00DE4A7C">
      <w:pPr>
        <w:spacing w:after="0" w:line="240" w:lineRule="auto"/>
      </w:pPr>
      <w:r>
        <w:separator/>
      </w:r>
    </w:p>
  </w:footnote>
  <w:footnote w:type="continuationSeparator" w:id="0">
    <w:p w14:paraId="3E481484" w14:textId="77777777" w:rsidR="00A05B49" w:rsidRDefault="00A05B49" w:rsidP="00DE4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2AF39" w14:textId="77777777" w:rsidR="00DE4A7C" w:rsidRDefault="00DE4A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B70A8" w14:textId="77777777" w:rsidR="00DE4A7C" w:rsidRDefault="00DE4A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58F41" w14:textId="77777777" w:rsidR="00DE4A7C" w:rsidRDefault="00DE4A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0604F"/>
    <w:multiLevelType w:val="hybridMultilevel"/>
    <w:tmpl w:val="F91AE5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D04FED"/>
    <w:multiLevelType w:val="hybridMultilevel"/>
    <w:tmpl w:val="73089D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81426C8"/>
    <w:multiLevelType w:val="hybridMultilevel"/>
    <w:tmpl w:val="7E201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07987"/>
    <w:multiLevelType w:val="multilevel"/>
    <w:tmpl w:val="E89AF95A"/>
    <w:lvl w:ilvl="0">
      <w:numFmt w:val="bullet"/>
      <w:lvlText w:val=""/>
      <w:lvlJc w:val="left"/>
      <w:pPr>
        <w:ind w:left="-360" w:hanging="360"/>
      </w:pPr>
      <w:rPr>
        <w:rFonts w:ascii="Symbol" w:hAnsi="Symbol"/>
      </w:rPr>
    </w:lvl>
    <w:lvl w:ilvl="1"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400" w:hanging="360"/>
      </w:pPr>
      <w:rPr>
        <w:rFonts w:ascii="Wingdings" w:hAnsi="Wingdings"/>
      </w:rPr>
    </w:lvl>
  </w:abstractNum>
  <w:abstractNum w:abstractNumId="4" w15:restartNumberingAfterBreak="0">
    <w:nsid w:val="3D2C052E"/>
    <w:multiLevelType w:val="multilevel"/>
    <w:tmpl w:val="DF740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35649007">
    <w:abstractNumId w:val="4"/>
  </w:num>
  <w:num w:numId="2" w16cid:durableId="697587717">
    <w:abstractNumId w:val="1"/>
  </w:num>
  <w:num w:numId="3" w16cid:durableId="2032604839">
    <w:abstractNumId w:val="2"/>
  </w:num>
  <w:num w:numId="4" w16cid:durableId="1164706649">
    <w:abstractNumId w:val="3"/>
  </w:num>
  <w:num w:numId="5" w16cid:durableId="1188324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687"/>
    <w:rsid w:val="00073776"/>
    <w:rsid w:val="001C407B"/>
    <w:rsid w:val="00245653"/>
    <w:rsid w:val="002A234F"/>
    <w:rsid w:val="002E33AB"/>
    <w:rsid w:val="004C2FA1"/>
    <w:rsid w:val="00525BBE"/>
    <w:rsid w:val="00542DFE"/>
    <w:rsid w:val="005B463B"/>
    <w:rsid w:val="006054B5"/>
    <w:rsid w:val="0069698B"/>
    <w:rsid w:val="006C0E15"/>
    <w:rsid w:val="006C766E"/>
    <w:rsid w:val="00760AC8"/>
    <w:rsid w:val="007612D7"/>
    <w:rsid w:val="007A7A8E"/>
    <w:rsid w:val="008A43F1"/>
    <w:rsid w:val="008D5E98"/>
    <w:rsid w:val="008E50A3"/>
    <w:rsid w:val="00917646"/>
    <w:rsid w:val="009761D1"/>
    <w:rsid w:val="00A05B49"/>
    <w:rsid w:val="00C54FB6"/>
    <w:rsid w:val="00C64281"/>
    <w:rsid w:val="00D703D2"/>
    <w:rsid w:val="00DA1687"/>
    <w:rsid w:val="00DE4A7C"/>
    <w:rsid w:val="00FA2496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6DD1B"/>
  <w15:chartTrackingRefBased/>
  <w15:docId w15:val="{23C37BD0-6F9A-4DFA-999D-72B52DEF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4C2FA1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4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4A7C"/>
  </w:style>
  <w:style w:type="paragraph" w:styleId="Footer">
    <w:name w:val="footer"/>
    <w:basedOn w:val="Normal"/>
    <w:link w:val="FooterChar"/>
    <w:uiPriority w:val="99"/>
    <w:unhideWhenUsed/>
    <w:rsid w:val="00DE4A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4A7C"/>
  </w:style>
  <w:style w:type="paragraph" w:customStyle="1" w:styleId="xmsonormal">
    <w:name w:val="x_msonormal"/>
    <w:basedOn w:val="Normal"/>
    <w:rsid w:val="005B463B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16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Fitzpatrick</dc:creator>
  <cp:keywords/>
  <dc:description/>
  <cp:lastModifiedBy>Fitzpatrick, Stuart (GE Vernova)</cp:lastModifiedBy>
  <cp:revision>18</cp:revision>
  <dcterms:created xsi:type="dcterms:W3CDTF">2023-12-13T07:06:00Z</dcterms:created>
  <dcterms:modified xsi:type="dcterms:W3CDTF">2024-01-16T12:28:00Z</dcterms:modified>
</cp:coreProperties>
</file>